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茂名市石油化工行业评选表彰申报表（企业）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近三年税收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201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7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8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自觉遵守国家有关法律、法规，依法经营，诚实守信，近三年无违法违纪事件，无重大安全环保、质量事故，无不良信用记录。我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茂名市石油化工行业评选表彰申报表（个人）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40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（技能等级）</w:t>
            </w:r>
          </w:p>
        </w:tc>
        <w:tc>
          <w:tcPr>
            <w:tcW w:w="2266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3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3ODgwNTNlZTcxOWU4NTM0YmJkMDk0N2RhZjdmNDkifQ=="/>
  </w:docVars>
  <w:rsids>
    <w:rsidRoot w:val="00000000"/>
    <w:rsid w:val="025967D1"/>
    <w:rsid w:val="05DA42D6"/>
    <w:rsid w:val="18601C72"/>
    <w:rsid w:val="1F060A75"/>
    <w:rsid w:val="20B27441"/>
    <w:rsid w:val="236A2E2F"/>
    <w:rsid w:val="252B2EAF"/>
    <w:rsid w:val="27CD58C6"/>
    <w:rsid w:val="2E4F7848"/>
    <w:rsid w:val="404808A5"/>
    <w:rsid w:val="466623E6"/>
    <w:rsid w:val="56E8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样式1"/>
    <w:basedOn w:val="1"/>
    <w:next w:val="4"/>
    <w:qFormat/>
    <w:uiPriority w:val="0"/>
    <w:pPr>
      <w:spacing w:before="50" w:beforeLines="50" w:after="50" w:afterLines="50"/>
      <w:jc w:val="left"/>
    </w:pPr>
    <w:rPr>
      <w:rFonts w:ascii="Calibri" w:hAnsi="Calibri" w:eastAsia="黑体" w:cs="Times New Roman"/>
      <w:sz w:val="32"/>
    </w:rPr>
  </w:style>
  <w:style w:type="paragraph" w:customStyle="1" w:styleId="10">
    <w:name w:val="样式2"/>
    <w:basedOn w:val="1"/>
    <w:next w:val="5"/>
    <w:qFormat/>
    <w:uiPriority w:val="0"/>
    <w:pPr>
      <w:jc w:val="left"/>
    </w:pPr>
    <w:rPr>
      <w:rFonts w:ascii="Calibri" w:hAnsi="Calibri" w:eastAsia="黑体" w:cs="Times New Roman"/>
    </w:rPr>
  </w:style>
  <w:style w:type="paragraph" w:customStyle="1" w:styleId="11">
    <w:name w:val="样式3"/>
    <w:basedOn w:val="1"/>
    <w:next w:val="2"/>
    <w:qFormat/>
    <w:uiPriority w:val="0"/>
    <w:pPr>
      <w:jc w:val="left"/>
    </w:pPr>
    <w:rPr>
      <w:rFonts w:ascii="Calibri" w:hAnsi="Calibri" w:eastAsia="黑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365</Words>
  <Characters>373</Characters>
  <Lines>0</Lines>
  <Paragraphs>0</Paragraphs>
  <TotalTime>5</TotalTime>
  <ScaleCrop>false</ScaleCrop>
  <LinksUpToDate>false</LinksUpToDate>
  <CharactersWithSpaces>390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蓝菱紫郗</cp:lastModifiedBy>
  <dcterms:modified xsi:type="dcterms:W3CDTF">2023-11-27T06:43:30Z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BCAFF5D54E8A48C78EBC1A2823E68FAD</vt:lpwstr>
  </property>
</Properties>
</file>